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_GBK" w:hAnsi="方正小标宋_GBK" w:eastAsia="方正小标宋_GBK" w:cs="方正小标宋_GBK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奉节县</w:t>
      </w:r>
      <w:r>
        <w:rPr>
          <w:rFonts w:hint="eastAsia" w:ascii="方正小标宋_GBK" w:hAnsi="方正小标宋_GBK" w:eastAsia="方正小标宋_GBK" w:cs="方正小标宋_GBK"/>
          <w:bCs/>
          <w:sz w:val="44"/>
          <w:szCs w:val="44"/>
          <w:lang w:val="en-US" w:eastAsia="zh-CN"/>
        </w:rPr>
        <w:t>康坪乡</w:t>
      </w: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人民政府</w:t>
      </w: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关于2022年第一批衔接资金项目管理费</w:t>
      </w:r>
    </w:p>
    <w:p>
      <w:pPr>
        <w:spacing w:line="600" w:lineRule="exact"/>
        <w:jc w:val="center"/>
        <w:rPr>
          <w:rFonts w:ascii="方正小标宋_GBK" w:hAnsi="方正小标宋_GBK" w:eastAsia="方正小标宋_GBK" w:cs="方正小标宋_GBK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ascii="方正仿宋_GBK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一、绩效目标分解下达情况</w:t>
      </w:r>
    </w:p>
    <w:p>
      <w:pPr>
        <w:spacing w:line="600" w:lineRule="exact"/>
        <w:ind w:right="320" w:firstLine="640" w:firstLineChars="200"/>
        <w:jc w:val="left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县财政下达项目绩效目标情况。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根据</w:t>
      </w:r>
      <w:r>
        <w:rPr>
          <w:rFonts w:hint="eastAsia" w:ascii="方正仿宋_GBK" w:hAnsi="方正仿宋_GBK" w:cs="方正仿宋_GBK"/>
          <w:szCs w:val="32"/>
        </w:rPr>
        <w:t>奉节财农</w:t>
      </w:r>
      <w:r>
        <w:rPr>
          <w:rFonts w:hint="default" w:ascii="Times New Roman" w:hAnsi="Times New Roman" w:cs="Times New Roman"/>
          <w:szCs w:val="32"/>
        </w:rPr>
        <w:t>[2021]</w:t>
      </w:r>
      <w:r>
        <w:rPr>
          <w:rFonts w:hint="eastAsia" w:ascii="方正仿宋_GBK" w:hAnsi="方正仿宋_GBK" w:cs="方正仿宋_GBK"/>
          <w:szCs w:val="3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Cs w:val="32"/>
        </w:rPr>
        <w:t>349</w:t>
      </w:r>
      <w:r>
        <w:rPr>
          <w:rFonts w:hint="eastAsia" w:ascii="方正仿宋_GBK" w:hAnsi="方正仿宋_GBK" w:cs="方正仿宋_GBK"/>
          <w:szCs w:val="32"/>
        </w:rPr>
        <w:t>号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的文件要求</w:t>
      </w:r>
      <w:r>
        <w:rPr>
          <w:rFonts w:hint="eastAsia" w:ascii="方正仿宋_GBK" w:hAnsi="方正仿宋_GBK" w:cs="方正仿宋_GBK"/>
          <w:szCs w:val="32"/>
        </w:rPr>
        <w:t>，在下达资金预算时同步下达了绩效目标。</w:t>
      </w:r>
      <w:r>
        <w:rPr>
          <w:rFonts w:hint="eastAsia" w:ascii="方正仿宋_GBK" w:hAnsi="方正仿宋_GBK" w:cs="方正仿宋_GBK"/>
          <w:szCs w:val="32"/>
        </w:rPr>
        <w:tab/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bCs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cs="Times New Roman"/>
          <w:szCs w:val="32"/>
        </w:rPr>
      </w:pPr>
      <w:r>
        <w:rPr>
          <w:rFonts w:hint="eastAsia" w:ascii="Times New Roman" w:hAnsi="Times New Roman" w:cs="Times New Roman"/>
          <w:szCs w:val="32"/>
          <w:lang w:val="en-US" w:eastAsia="zh-CN"/>
        </w:rPr>
        <w:t>1.</w:t>
      </w:r>
      <w:r>
        <w:rPr>
          <w:rFonts w:hint="eastAsia" w:ascii="方正仿宋_GBK" w:hAnsi="方正仿宋_GBK" w:cs="方正仿宋_GBK"/>
          <w:szCs w:val="32"/>
        </w:rPr>
        <w:t>项目资金到位情况，该项目资金总额共</w:t>
      </w:r>
      <w:r>
        <w:rPr>
          <w:rFonts w:hint="eastAsia" w:ascii="Times New Roman" w:hAnsi="Times New Roman" w:cs="Times New Roman"/>
          <w:szCs w:val="32"/>
        </w:rPr>
        <w:t>计</w:t>
      </w:r>
      <w:r>
        <w:rPr>
          <w:rFonts w:hint="eastAsia" w:ascii="Times New Roman" w:hAnsi="Times New Roman" w:cs="Times New Roman"/>
          <w:szCs w:val="32"/>
          <w:lang w:val="en-US" w:eastAsia="zh-CN"/>
        </w:rPr>
        <w:t>15万</w:t>
      </w:r>
      <w:r>
        <w:rPr>
          <w:rFonts w:hint="eastAsia" w:ascii="Times New Roman" w:hAnsi="Times New Roman" w:cs="Times New Roman"/>
          <w:szCs w:val="32"/>
        </w:rPr>
        <w:t>元全额到位，资金到位率100%。</w:t>
      </w:r>
    </w:p>
    <w:p>
      <w:pPr>
        <w:spacing w:line="600" w:lineRule="exact"/>
        <w:ind w:firstLine="640" w:firstLineChars="200"/>
        <w:rPr>
          <w:rFonts w:hint="eastAsia" w:ascii="Times New Roman" w:hAnsi="Times New Roman" w:cs="Times New Roman"/>
          <w:szCs w:val="32"/>
          <w:lang w:val="en-US" w:eastAsia="zh-CN"/>
        </w:rPr>
      </w:pPr>
      <w:r>
        <w:rPr>
          <w:rFonts w:hint="eastAsia" w:ascii="Times New Roman" w:hAnsi="Times New Roman" w:cs="Times New Roman"/>
          <w:szCs w:val="32"/>
          <w:lang w:val="en-US" w:eastAsia="zh-CN"/>
        </w:rPr>
        <w:t>2.项目资金执行情况，该项目资金总额15万元元已全部用于项目建设，执行率100%。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Times New Roman" w:hAnsi="Times New Roman" w:cs="Times New Roman"/>
          <w:szCs w:val="32"/>
          <w:lang w:val="en-US" w:eastAsia="zh-CN"/>
        </w:rPr>
        <w:t>3.项目资金管理情况</w:t>
      </w:r>
      <w:r>
        <w:rPr>
          <w:rFonts w:hint="eastAsia" w:ascii="方正仿宋_GBK" w:hAnsi="方正仿宋_GBK" w:cs="方正仿宋_GBK"/>
          <w:szCs w:val="32"/>
        </w:rPr>
        <w:t>，在项目资金管理上强化责任意识，建立健全管理制度，定期调度资金拨付情况，提高预算执行效率和资金使用效益，确保财政资金使用安全。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（二）总体绩效目标完成情况分析。已完成规划编制渝项目前期设计、监理以及验收，培训、档案、绩效管理等工作。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bCs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Times New Roman" w:hAnsi="Times New Roman" w:cs="Times New Roman"/>
          <w:szCs w:val="32"/>
          <w:lang w:val="en-US" w:eastAsia="zh-CN"/>
        </w:rPr>
        <w:t>1.产出指标</w:t>
      </w:r>
      <w:r>
        <w:rPr>
          <w:rFonts w:hint="eastAsia" w:ascii="方正仿宋_GBK" w:hAnsi="方正仿宋_GBK" w:cs="方正仿宋_GBK"/>
          <w:szCs w:val="32"/>
        </w:rPr>
        <w:t>完成情况分析。</w:t>
      </w:r>
    </w:p>
    <w:p>
      <w:pPr>
        <w:spacing w:line="600" w:lineRule="exact"/>
        <w:ind w:firstLine="640" w:firstLineChars="200"/>
        <w:rPr>
          <w:rFonts w:hint="eastAsia" w:ascii="Times New Roman" w:hAnsi="Times New Roman" w:cs="Times New Roman"/>
          <w:szCs w:val="32"/>
          <w:lang w:val="en-US" w:eastAsia="zh-CN"/>
        </w:rPr>
      </w:pPr>
      <w:r>
        <w:rPr>
          <w:rFonts w:hint="eastAsia" w:ascii="Times New Roman" w:hAnsi="Times New Roman" w:cs="Times New Roman"/>
          <w:szCs w:val="32"/>
          <w:lang w:val="en-US" w:eastAsia="zh-CN"/>
        </w:rPr>
        <w:t>（1）数量</w:t>
      </w:r>
      <w:r>
        <w:rPr>
          <w:rFonts w:hint="eastAsia" w:ascii="方正仿宋_GBK" w:hAnsi="方正仿宋_GBK" w:cs="方正仿宋_GBK"/>
          <w:szCs w:val="32"/>
        </w:rPr>
        <w:t>指标。</w:t>
      </w:r>
      <w:bookmarkStart w:id="0" w:name="_GoBack"/>
      <w:bookmarkEnd w:id="0"/>
      <w:r>
        <w:rPr>
          <w:rFonts w:hint="eastAsia" w:ascii="Times New Roman" w:hAnsi="Times New Roman" w:cs="Times New Roman"/>
          <w:szCs w:val="32"/>
          <w:lang w:val="en-US" w:eastAsia="zh-CN"/>
        </w:rPr>
        <w:t>康坪乡制定专项规划1个，开展业务培训1次，制作扶贫志1套。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Times New Roman" w:hAnsi="Times New Roman" w:cs="Times New Roman"/>
          <w:szCs w:val="32"/>
          <w:lang w:val="en-US" w:eastAsia="zh-CN"/>
        </w:rPr>
        <w:t>（2）质量指标。项目验收合格率</w:t>
      </w:r>
      <w:r>
        <w:rPr>
          <w:rFonts w:hint="eastAsia" w:ascii="方正仿宋_GBK" w:hAnsi="方正仿宋_GBK" w:cs="方正仿宋_GBK"/>
          <w:szCs w:val="32"/>
          <w:lang w:val="en-US" w:eastAsia="zh-CN"/>
        </w:rPr>
        <w:t>达100%</w:t>
      </w:r>
      <w:r>
        <w:rPr>
          <w:rFonts w:hint="eastAsia" w:ascii="方正仿宋_GBK" w:hAnsi="方正仿宋_GBK" w:cs="方正仿宋_GBK"/>
          <w:szCs w:val="32"/>
        </w:rPr>
        <w:t>。</w:t>
      </w:r>
    </w:p>
    <w:p>
      <w:pPr>
        <w:spacing w:line="600" w:lineRule="exact"/>
        <w:ind w:firstLine="640" w:firstLineChars="200"/>
        <w:rPr>
          <w:rFonts w:hint="eastAsia" w:ascii="Times New Roman" w:hAnsi="Times New Roman" w:cs="Times New Roman"/>
          <w:szCs w:val="32"/>
          <w:lang w:val="en-US" w:eastAsia="zh-CN"/>
        </w:rPr>
      </w:pPr>
      <w:r>
        <w:rPr>
          <w:rFonts w:hint="eastAsia" w:ascii="Times New Roman" w:hAnsi="Times New Roman" w:cs="Times New Roman"/>
          <w:szCs w:val="32"/>
          <w:lang w:val="en-US" w:eastAsia="zh-CN"/>
        </w:rPr>
        <w:t>（3）时效指标。项目完工及时率为100%。</w:t>
      </w:r>
    </w:p>
    <w:p>
      <w:pPr>
        <w:spacing w:line="600" w:lineRule="exact"/>
        <w:ind w:firstLine="640" w:firstLineChars="200"/>
        <w:rPr>
          <w:rFonts w:hint="eastAsia" w:ascii="Times New Roman" w:hAnsi="Times New Roman" w:cs="Times New Roman"/>
          <w:szCs w:val="32"/>
          <w:lang w:val="en-US" w:eastAsia="zh-CN"/>
        </w:rPr>
      </w:pPr>
      <w:r>
        <w:rPr>
          <w:rFonts w:hint="eastAsia" w:ascii="Times New Roman" w:hAnsi="Times New Roman" w:cs="Times New Roman"/>
          <w:szCs w:val="32"/>
          <w:lang w:val="en-US" w:eastAsia="zh-CN"/>
        </w:rPr>
        <w:t>2.效益指标完成情况分析。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cs="Times New Roman"/>
          <w:szCs w:val="32"/>
          <w:lang w:val="en-US" w:eastAsia="zh-CN"/>
        </w:rPr>
      </w:pPr>
      <w:r>
        <w:rPr>
          <w:rFonts w:hint="eastAsia" w:ascii="Times New Roman" w:hAnsi="Times New Roman" w:cs="Times New Roman"/>
          <w:szCs w:val="32"/>
          <w:lang w:val="en-US" w:eastAsia="zh-CN"/>
        </w:rPr>
        <w:t>（1）社会效益。已满足规划编制需要。</w:t>
      </w:r>
    </w:p>
    <w:p>
      <w:pPr>
        <w:spacing w:line="600" w:lineRule="exact"/>
        <w:ind w:firstLine="640" w:firstLineChars="200"/>
        <w:rPr>
          <w:rFonts w:hint="eastAsia" w:ascii="Times New Roman" w:hAnsi="Times New Roman" w:cs="Times New Roman"/>
          <w:szCs w:val="32"/>
          <w:lang w:val="en-US" w:eastAsia="zh-CN"/>
        </w:rPr>
      </w:pPr>
      <w:r>
        <w:rPr>
          <w:rFonts w:hint="eastAsia" w:ascii="Times New Roman" w:hAnsi="Times New Roman" w:cs="Times New Roman"/>
          <w:szCs w:val="32"/>
          <w:lang w:val="en-US" w:eastAsia="zh-CN"/>
        </w:rPr>
        <w:t>（2）可持续影响。专项规划持续使用年限为5年。</w:t>
      </w:r>
    </w:p>
    <w:p>
      <w:pPr>
        <w:spacing w:line="600" w:lineRule="exact"/>
        <w:ind w:firstLine="640" w:firstLineChars="200"/>
        <w:rPr>
          <w:rFonts w:hint="eastAsia" w:ascii="Times New Roman" w:hAnsi="Times New Roman" w:cs="Times New Roman"/>
          <w:szCs w:val="32"/>
          <w:lang w:val="en-US" w:eastAsia="zh-CN"/>
        </w:rPr>
      </w:pPr>
      <w:r>
        <w:rPr>
          <w:rFonts w:hint="eastAsia" w:ascii="Times New Roman" w:hAnsi="Times New Roman" w:cs="Times New Roman"/>
          <w:szCs w:val="32"/>
          <w:lang w:val="en-US" w:eastAsia="zh-CN"/>
        </w:rPr>
        <w:t>3.满意度指标完成情况分析。群众满意度93%。</w:t>
      </w:r>
    </w:p>
    <w:p>
      <w:pPr>
        <w:spacing w:line="600" w:lineRule="exact"/>
        <w:ind w:left="64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三、绩效自评结果情况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Cs w:val="32"/>
        </w:rPr>
        <w:t>通过认真开展单位项目支出绩效目标自评，综合评</w:t>
      </w:r>
      <w:r>
        <w:rPr>
          <w:rFonts w:hint="eastAsia" w:ascii="Times New Roman" w:hAnsi="Times New Roman" w:cs="Times New Roman"/>
          <w:szCs w:val="32"/>
          <w:lang w:val="en-US" w:eastAsia="zh-CN"/>
        </w:rPr>
        <w:t>分98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分，评价结果</w:t>
      </w:r>
      <w:r>
        <w:rPr>
          <w:rFonts w:hint="eastAsia" w:ascii="仿宋_GB2312" w:hAnsi="仿宋_GB2312" w:eastAsia="仿宋_GB2312" w:cs="仿宋_GB2312"/>
          <w:szCs w:val="32"/>
        </w:rPr>
        <w:t>为优。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四、偏离绩效目标的原因和下一步改进措施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  <w:lang w:eastAsia="zh-CN"/>
        </w:rPr>
        <w:t>无</w:t>
      </w:r>
      <w:r>
        <w:rPr>
          <w:rFonts w:hint="eastAsia" w:ascii="方正仿宋_GBK" w:hAnsi="方正仿宋_GBK" w:cs="方正仿宋_GBK"/>
          <w:szCs w:val="32"/>
        </w:rPr>
        <w:t>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  <w:lang w:eastAsia="zh-CN"/>
        </w:rPr>
        <w:t>无</w:t>
      </w:r>
      <w:r>
        <w:rPr>
          <w:rFonts w:hint="eastAsia" w:ascii="方正仿宋_GBK" w:hAnsi="方正仿宋_GBK" w:cs="方正仿宋_GBK"/>
          <w:szCs w:val="32"/>
        </w:rPr>
        <w:t>。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奉节县康坪乡人民政府</w:t>
      </w:r>
    </w:p>
    <w:p>
      <w:pPr>
        <w:pStyle w:val="2"/>
        <w:jc w:val="center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</w:t>
      </w: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2023年3月28日</w:t>
      </w:r>
    </w:p>
    <w:p>
      <w:pPr>
        <w:pStyle w:val="3"/>
        <w:spacing w:line="600" w:lineRule="exact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BmOTczODk4ZmVlYjVlMmI2ZDI0MGQyMjc2ZTViOTIifQ=="/>
  </w:docVars>
  <w:rsids>
    <w:rsidRoot w:val="363C0CCE"/>
    <w:rsid w:val="0086224E"/>
    <w:rsid w:val="00E6773D"/>
    <w:rsid w:val="04D616A1"/>
    <w:rsid w:val="06D50CA8"/>
    <w:rsid w:val="15B71AF7"/>
    <w:rsid w:val="165568D1"/>
    <w:rsid w:val="1EAA0E39"/>
    <w:rsid w:val="1F7E7451"/>
    <w:rsid w:val="1FA92820"/>
    <w:rsid w:val="2AF93B4A"/>
    <w:rsid w:val="2E3368E6"/>
    <w:rsid w:val="2E442C72"/>
    <w:rsid w:val="322B125E"/>
    <w:rsid w:val="33D11302"/>
    <w:rsid w:val="356A28DD"/>
    <w:rsid w:val="363C0CCE"/>
    <w:rsid w:val="3D586AD0"/>
    <w:rsid w:val="4B145E6F"/>
    <w:rsid w:val="4C3D5553"/>
    <w:rsid w:val="56360443"/>
    <w:rsid w:val="5B7F20D6"/>
    <w:rsid w:val="62E51D43"/>
    <w:rsid w:val="6635290B"/>
    <w:rsid w:val="692872A2"/>
    <w:rsid w:val="69986E8B"/>
    <w:rsid w:val="6B03586B"/>
    <w:rsid w:val="7519479F"/>
    <w:rsid w:val="7E6E2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99"/>
    <w:pPr>
      <w:widowControl w:val="0"/>
      <w:autoSpaceDE w:val="0"/>
      <w:autoSpaceDN w:val="0"/>
      <w:adjustRightInd w:val="0"/>
    </w:pPr>
    <w:rPr>
      <w:rFonts w:ascii="方正小标宋_GBK" w:hAnsi="Calibri" w:eastAsia="方正小标宋_GBK" w:cs="Times New Roman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unhideWhenUsed/>
    <w:qFormat/>
    <w:uiPriority w:val="99"/>
    <w:pPr>
      <w:spacing w:after="120"/>
    </w:pPr>
    <w:rPr>
      <w:rFonts w:eastAsia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595</Words>
  <Characters>632</Characters>
  <Lines>6</Lines>
  <Paragraphs>1</Paragraphs>
  <TotalTime>1</TotalTime>
  <ScaleCrop>false</ScaleCrop>
  <LinksUpToDate>false</LinksUpToDate>
  <CharactersWithSpaces>670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2022-03-22T03:57:00Z</dcterms:created>
  <dc:creator>L</dc:creator>
  <cp:lastModifiedBy>Annan</cp:lastModifiedBy>
  <dcterms:modified xsi:type="dcterms:W3CDTF">2024-01-24T03:50:24Z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8FD6437B1AA043B9B8B7D026C57FEFAA</vt:lpwstr>
  </property>
</Properties>
</file>